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E92425">
      <w:pPr>
        <w:tabs>
          <w:tab w:val="left" w:pos="5489"/>
        </w:tabs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附件2</w:t>
      </w:r>
      <w:r>
        <w:rPr>
          <w:rFonts w:ascii="宋体" w:hAnsi="宋体"/>
          <w:b/>
          <w:sz w:val="24"/>
        </w:rPr>
        <w:tab/>
      </w:r>
    </w:p>
    <w:p w14:paraId="50BCDD2D">
      <w:pPr>
        <w:tabs>
          <w:tab w:val="left" w:pos="5489"/>
        </w:tabs>
        <w:jc w:val="right"/>
        <w:rPr>
          <w:rFonts w:hint="default" w:ascii="宋体" w:hAnsi="宋体" w:eastAsia="宋体"/>
          <w:b/>
          <w:sz w:val="24"/>
          <w:u w:val="single"/>
          <w:lang w:val="en-US" w:eastAsia="zh-CN"/>
        </w:rPr>
      </w:pPr>
      <w:r>
        <w:rPr>
          <w:rFonts w:hint="eastAsia" w:ascii="宋体" w:hAnsi="宋体"/>
          <w:b/>
          <w:sz w:val="24"/>
        </w:rPr>
        <w:t>项目编号：</w:t>
      </w:r>
      <w:r>
        <w:rPr>
          <w:rFonts w:hint="eastAsia" w:ascii="宋体" w:hAnsi="宋体"/>
          <w:b/>
          <w:sz w:val="24"/>
          <w:u w:val="single"/>
          <w:lang w:val="en-US" w:eastAsia="zh-CN"/>
        </w:rPr>
        <w:t xml:space="preserve">校合-2026-JBJS-LDBF-001  </w:t>
      </w:r>
    </w:p>
    <w:p w14:paraId="66F13480">
      <w:pPr>
        <w:rPr>
          <w:sz w:val="24"/>
        </w:rPr>
      </w:pPr>
    </w:p>
    <w:p w14:paraId="638482CC">
      <w:pPr>
        <w:jc w:val="center"/>
        <w:rPr>
          <w:rFonts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浙江大学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>基建项目临电设备报废</w:t>
      </w:r>
      <w:r>
        <w:rPr>
          <w:rFonts w:hint="eastAsia" w:ascii="黑体" w:eastAsia="黑体"/>
          <w:b/>
          <w:sz w:val="36"/>
          <w:szCs w:val="36"/>
        </w:rPr>
        <w:t>处置竞标书</w:t>
      </w:r>
    </w:p>
    <w:p w14:paraId="2F0A6F83">
      <w:pPr>
        <w:spacing w:line="520" w:lineRule="exact"/>
        <w:rPr>
          <w:rFonts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浙江大学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基本建设处</w:t>
      </w:r>
      <w:r>
        <w:rPr>
          <w:rFonts w:hint="eastAsia" w:ascii="楷体_GB2312" w:eastAsia="楷体_GB2312"/>
          <w:sz w:val="28"/>
          <w:szCs w:val="28"/>
        </w:rPr>
        <w:t>：</w:t>
      </w:r>
    </w:p>
    <w:p w14:paraId="2B162746">
      <w:pPr>
        <w:spacing w:line="520" w:lineRule="exact"/>
        <w:ind w:left="1" w:firstLine="557" w:firstLineChars="199"/>
        <w:rPr>
          <w:rFonts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我公司已到贵校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</w:t>
      </w:r>
      <w:r>
        <w:rPr>
          <w:rFonts w:hint="eastAsia" w:ascii="楷体_GB2312" w:eastAsia="楷体_GB2312"/>
          <w:sz w:val="28"/>
          <w:szCs w:val="28"/>
          <w:u w:val="single"/>
          <w:lang w:val="en-US" w:eastAsia="zh-CN"/>
        </w:rPr>
        <w:t>紫金港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</w:t>
      </w:r>
      <w:r>
        <w:rPr>
          <w:rFonts w:hint="eastAsia" w:ascii="楷体_GB2312" w:eastAsia="楷体_GB2312"/>
          <w:sz w:val="28"/>
          <w:szCs w:val="28"/>
        </w:rPr>
        <w:t>校区实地踏勘了本批次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临电</w:t>
      </w:r>
      <w:r>
        <w:rPr>
          <w:rFonts w:hint="eastAsia" w:ascii="楷体_GB2312" w:eastAsia="楷体_GB2312"/>
          <w:sz w:val="28"/>
          <w:szCs w:val="28"/>
        </w:rPr>
        <w:t>报废设备部件</w:t>
      </w:r>
      <w:r>
        <w:rPr>
          <w:rFonts w:hint="eastAsia" w:ascii="楷体_GB2312" w:eastAsia="楷体_GB2312"/>
          <w:sz w:val="28"/>
          <w:szCs w:val="28"/>
          <w:lang w:eastAsia="zh-CN"/>
        </w:rPr>
        <w:t>。</w:t>
      </w:r>
      <w:r>
        <w:rPr>
          <w:rFonts w:hint="eastAsia" w:ascii="楷体_GB2312" w:eastAsia="楷体_GB2312"/>
          <w:sz w:val="28"/>
          <w:szCs w:val="28"/>
          <w:highlight w:val="none"/>
          <w:u w:val="single"/>
        </w:rPr>
        <w:t>我公司</w:t>
      </w:r>
      <w:r>
        <w:rPr>
          <w:rFonts w:hint="eastAsia" w:ascii="楷体_GB2312" w:eastAsia="楷体_GB2312"/>
          <w:sz w:val="28"/>
          <w:szCs w:val="28"/>
          <w:highlight w:val="none"/>
          <w:u w:val="single"/>
          <w:lang w:val="en-US" w:eastAsia="zh-CN"/>
        </w:rPr>
        <w:t>已知晓报价范围为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  <w:lang w:val="en-US" w:eastAsia="zh-CN"/>
        </w:rPr>
        <w:t>十六</w:t>
      </w:r>
      <w:r>
        <w:rPr>
          <w:rFonts w:hint="eastAsia" w:ascii="楷体_GB2312" w:eastAsia="楷体_GB2312"/>
          <w:sz w:val="28"/>
          <w:szCs w:val="28"/>
          <w:highlight w:val="none"/>
          <w:u w:val="single"/>
          <w:lang w:val="en-US" w:eastAsia="zh-CN"/>
        </w:rPr>
        <w:t>套变压器及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  <w:lang w:val="en-US" w:eastAsia="zh-CN"/>
        </w:rPr>
        <w:t>十六</w:t>
      </w:r>
      <w:r>
        <w:rPr>
          <w:rFonts w:hint="eastAsia" w:ascii="楷体_GB2312" w:eastAsia="楷体_GB2312"/>
          <w:sz w:val="28"/>
          <w:szCs w:val="28"/>
          <w:highlight w:val="none"/>
          <w:u w:val="single"/>
          <w:lang w:val="en-US" w:eastAsia="zh-CN"/>
        </w:rPr>
        <w:t>套配电柜</w:t>
      </w:r>
      <w:r>
        <w:rPr>
          <w:rFonts w:hint="eastAsia" w:ascii="楷体_GB2312" w:eastAsia="楷体_GB2312"/>
          <w:sz w:val="28"/>
          <w:szCs w:val="28"/>
          <w:highlight w:val="none"/>
          <w:lang w:val="en-US" w:eastAsia="zh-CN"/>
        </w:rPr>
        <w:t>。</w:t>
      </w:r>
      <w:r>
        <w:rPr>
          <w:rFonts w:hint="eastAsia" w:ascii="楷体_GB2312" w:eastAsia="楷体_GB2312"/>
          <w:sz w:val="28"/>
          <w:szCs w:val="28"/>
          <w:highlight w:val="none"/>
          <w:u w:val="single"/>
        </w:rPr>
        <w:t>我公司</w:t>
      </w:r>
      <w:r>
        <w:rPr>
          <w:rFonts w:hint="eastAsia" w:ascii="楷体_GB2312" w:eastAsia="楷体_GB2312"/>
          <w:sz w:val="28"/>
          <w:szCs w:val="28"/>
          <w:highlight w:val="none"/>
          <w:u w:val="single"/>
          <w:lang w:val="en-US" w:eastAsia="zh-CN"/>
        </w:rPr>
        <w:t>已知晓</w:t>
      </w:r>
      <w:r>
        <w:rPr>
          <w:rFonts w:hint="eastAsia" w:ascii="楷体_GB2312" w:eastAsia="楷体_GB2312"/>
          <w:sz w:val="28"/>
          <w:szCs w:val="28"/>
          <w:highlight w:val="none"/>
          <w:u w:val="single"/>
          <w:lang w:val="en-US" w:eastAsia="zh-CN"/>
        </w:rPr>
        <w:t>招标人收到款项后仅出具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  <w:lang w:val="en-US" w:eastAsia="zh-CN"/>
        </w:rPr>
        <w:t>收据</w:t>
      </w:r>
      <w:r>
        <w:rPr>
          <w:rFonts w:hint="eastAsia" w:ascii="楷体_GB2312" w:eastAsia="楷体_GB2312"/>
          <w:sz w:val="28"/>
          <w:szCs w:val="28"/>
          <w:u w:val="none"/>
          <w:lang w:val="en-US" w:eastAsia="zh-CN"/>
        </w:rPr>
        <w:t>。</w:t>
      </w:r>
      <w:r>
        <w:rPr>
          <w:rFonts w:hint="eastAsia" w:ascii="楷体_GB2312" w:eastAsia="楷体_GB2312"/>
          <w:sz w:val="28"/>
          <w:szCs w:val="28"/>
        </w:rPr>
        <w:t>经对其残值进行估价后，我公司愿出价人民币（大写）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  </w:t>
      </w:r>
      <w:r>
        <w:rPr>
          <w:rFonts w:hint="eastAsia" w:ascii="楷体_GB2312" w:eastAsia="楷体_GB2312"/>
          <w:sz w:val="28"/>
          <w:szCs w:val="28"/>
        </w:rPr>
        <w:t>拾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 </w:t>
      </w:r>
      <w:r>
        <w:rPr>
          <w:rFonts w:hint="eastAsia" w:ascii="楷体_GB2312" w:eastAsia="楷体_GB2312"/>
          <w:sz w:val="28"/>
          <w:szCs w:val="28"/>
        </w:rPr>
        <w:t>万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 </w:t>
      </w:r>
      <w:r>
        <w:rPr>
          <w:rFonts w:hint="eastAsia" w:ascii="楷体_GB2312" w:eastAsia="楷体_GB2312"/>
          <w:sz w:val="28"/>
          <w:szCs w:val="28"/>
        </w:rPr>
        <w:t>千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 </w:t>
      </w:r>
      <w:r>
        <w:rPr>
          <w:rFonts w:hint="eastAsia" w:ascii="楷体_GB2312" w:eastAsia="楷体_GB2312"/>
          <w:sz w:val="28"/>
          <w:szCs w:val="28"/>
        </w:rPr>
        <w:t>百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 </w:t>
      </w:r>
      <w:r>
        <w:rPr>
          <w:rFonts w:hint="eastAsia" w:ascii="楷体_GB2312" w:eastAsia="楷体_GB2312"/>
          <w:sz w:val="28"/>
          <w:szCs w:val="28"/>
        </w:rPr>
        <w:t>拾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 </w:t>
      </w:r>
      <w:r>
        <w:rPr>
          <w:rFonts w:hint="eastAsia" w:ascii="楷体_GB2312" w:eastAsia="楷体_GB2312"/>
          <w:sz w:val="28"/>
          <w:szCs w:val="28"/>
        </w:rPr>
        <w:t>元整（￥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        </w:t>
      </w:r>
      <w:r>
        <w:rPr>
          <w:rFonts w:hint="eastAsia" w:ascii="楷体_GB2312" w:eastAsia="楷体_GB2312"/>
          <w:sz w:val="28"/>
          <w:szCs w:val="28"/>
        </w:rPr>
        <w:t>元）收购本批次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临电</w:t>
      </w:r>
      <w:r>
        <w:rPr>
          <w:rFonts w:hint="eastAsia" w:ascii="楷体_GB2312" w:eastAsia="楷体_GB2312"/>
          <w:sz w:val="28"/>
          <w:szCs w:val="28"/>
        </w:rPr>
        <w:t>报废设备部件（</w:t>
      </w:r>
      <w:r>
        <w:rPr>
          <w:rFonts w:hint="eastAsia" w:ascii="楷体_GB2312" w:eastAsia="楷体_GB2312"/>
          <w:b/>
          <w:sz w:val="24"/>
          <w:szCs w:val="28"/>
        </w:rPr>
        <w:t>报价单金额大小写应一致，若不一致以大写金额为准，若有涂改需在涂改处签名并加盖公章，否则视为废标</w:t>
      </w:r>
      <w:r>
        <w:rPr>
          <w:rFonts w:hint="eastAsia" w:ascii="楷体_GB2312" w:eastAsia="楷体_GB2312"/>
          <w:sz w:val="28"/>
          <w:szCs w:val="28"/>
        </w:rPr>
        <w:t>）。</w:t>
      </w:r>
    </w:p>
    <w:p w14:paraId="77EA19B6">
      <w:pPr>
        <w:spacing w:line="520" w:lineRule="exact"/>
        <w:ind w:left="1" w:firstLine="557" w:firstLineChars="199"/>
        <w:rPr>
          <w:rFonts w:ascii="楷体_GB2312" w:hAnsi="宋体" w:eastAsia="楷体_GB2312" w:cs="宋体"/>
          <w:color w:val="000000"/>
          <w:kern w:val="0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如中标，我方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>承诺：</w:t>
      </w:r>
      <w:r>
        <w:rPr>
          <w:rFonts w:hint="eastAsia" w:ascii="楷体_GB2312" w:eastAsia="楷体_GB2312"/>
          <w:sz w:val="28"/>
          <w:szCs w:val="28"/>
        </w:rPr>
        <w:t>在接到中标通知后</w:t>
      </w:r>
      <w:r>
        <w:rPr>
          <w:rFonts w:hint="eastAsia" w:ascii="楷体_GB2312" w:eastAsia="楷体_GB2312"/>
          <w:b/>
          <w:bCs/>
          <w:sz w:val="28"/>
          <w:szCs w:val="28"/>
          <w:u w:val="single"/>
          <w:lang w:val="en-US" w:eastAsia="zh-CN"/>
        </w:rPr>
        <w:t>2</w:t>
      </w:r>
      <w:r>
        <w:rPr>
          <w:rFonts w:hint="eastAsia" w:ascii="楷体_GB2312" w:eastAsia="楷体_GB2312"/>
          <w:sz w:val="28"/>
          <w:szCs w:val="28"/>
        </w:rPr>
        <w:t>个工作日内支付相应款项；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>交款后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28"/>
          <w:szCs w:val="28"/>
          <w:u w:val="single"/>
          <w:lang w:val="en-US" w:eastAsia="zh-CN"/>
        </w:rPr>
        <w:t>3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>个工作日内完成全部报废标的物的拆除、外运工作；</w:t>
      </w:r>
      <w:r>
        <w:rPr>
          <w:rFonts w:hint="eastAsia" w:ascii="楷体_GB2312" w:eastAsia="楷体_GB2312"/>
          <w:sz w:val="28"/>
          <w:szCs w:val="28"/>
        </w:rPr>
        <w:t>在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>标的物外运期间</w:t>
      </w:r>
      <w:r>
        <w:rPr>
          <w:rFonts w:hint="eastAsia" w:ascii="楷体_GB2312" w:eastAsia="楷体_GB2312"/>
          <w:sz w:val="28"/>
          <w:szCs w:val="28"/>
        </w:rPr>
        <w:t>发生的安全事故、损害赔偿、法律责任等事项，均由我方</w:t>
      </w:r>
      <w:bookmarkStart w:id="0" w:name="_GoBack"/>
      <w:bookmarkEnd w:id="0"/>
      <w:r>
        <w:rPr>
          <w:rFonts w:hint="eastAsia" w:ascii="楷体_GB2312" w:eastAsia="楷体_GB2312"/>
          <w:sz w:val="28"/>
          <w:szCs w:val="28"/>
        </w:rPr>
        <w:t>自行处理并承担全部责任，与浙江大学无关。</w:t>
      </w:r>
    </w:p>
    <w:p w14:paraId="180C44B7">
      <w:pPr>
        <w:spacing w:line="520" w:lineRule="exact"/>
        <w:ind w:left="1" w:firstLine="560" w:firstLineChars="200"/>
        <w:rPr>
          <w:rFonts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此据</w:t>
      </w:r>
    </w:p>
    <w:p w14:paraId="48281FEB">
      <w:pPr>
        <w:ind w:firstLine="3360" w:firstLineChars="1200"/>
        <w:rPr>
          <w:rFonts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投标公司</w:t>
      </w:r>
      <w:r>
        <w:rPr>
          <w:rFonts w:hint="eastAsia" w:ascii="楷体_GB2312" w:eastAsia="楷体_GB2312"/>
          <w:sz w:val="28"/>
          <w:szCs w:val="28"/>
          <w:lang w:eastAsia="zh-CN"/>
        </w:rPr>
        <w:t>（</w:t>
      </w:r>
      <w:r>
        <w:rPr>
          <w:rFonts w:hint="eastAsia" w:ascii="楷体_GB2312" w:eastAsia="楷体_GB2312"/>
          <w:sz w:val="28"/>
          <w:szCs w:val="28"/>
        </w:rPr>
        <w:t>公章</w:t>
      </w:r>
      <w:r>
        <w:rPr>
          <w:rFonts w:hint="eastAsia" w:ascii="楷体_GB2312" w:eastAsia="楷体_GB2312"/>
          <w:sz w:val="28"/>
          <w:szCs w:val="28"/>
          <w:lang w:eastAsia="zh-CN"/>
        </w:rPr>
        <w:t>）</w:t>
      </w:r>
      <w:r>
        <w:rPr>
          <w:rFonts w:hint="eastAsia" w:ascii="楷体_GB2312" w:eastAsia="楷体_GB2312"/>
          <w:sz w:val="28"/>
          <w:szCs w:val="28"/>
        </w:rPr>
        <w:t>：</w:t>
      </w:r>
    </w:p>
    <w:p w14:paraId="0EE7F19C">
      <w:pPr>
        <w:ind w:firstLine="3360" w:firstLineChars="1200"/>
        <w:rPr>
          <w:rFonts w:ascii="楷体_GB2312" w:eastAsia="楷体_GB2312"/>
          <w:sz w:val="28"/>
          <w:szCs w:val="28"/>
          <w:u w:val="single"/>
        </w:rPr>
      </w:pPr>
      <w:r>
        <w:rPr>
          <w:rFonts w:hint="eastAsia" w:ascii="楷体_GB2312" w:eastAsia="楷体_GB2312"/>
          <w:sz w:val="28"/>
          <w:szCs w:val="28"/>
        </w:rPr>
        <w:t>投标人</w:t>
      </w:r>
      <w:r>
        <w:rPr>
          <w:rFonts w:hint="eastAsia" w:ascii="楷体_GB2312" w:eastAsia="楷体_GB2312"/>
          <w:sz w:val="28"/>
          <w:szCs w:val="28"/>
          <w:lang w:eastAsia="zh-CN"/>
        </w:rPr>
        <w:t>（</w:t>
      </w:r>
      <w:r>
        <w:rPr>
          <w:rFonts w:hint="eastAsia" w:ascii="楷体_GB2312" w:eastAsia="楷体_GB2312"/>
          <w:sz w:val="28"/>
          <w:szCs w:val="28"/>
        </w:rPr>
        <w:t>签字</w:t>
      </w:r>
      <w:r>
        <w:rPr>
          <w:rFonts w:hint="eastAsia" w:ascii="楷体_GB2312" w:eastAsia="楷体_GB2312"/>
          <w:sz w:val="28"/>
          <w:szCs w:val="28"/>
          <w:lang w:eastAsia="zh-CN"/>
        </w:rPr>
        <w:t>）</w:t>
      </w:r>
      <w:r>
        <w:rPr>
          <w:rFonts w:hint="eastAsia" w:ascii="楷体_GB2312" w:eastAsia="楷体_GB2312"/>
          <w:sz w:val="28"/>
          <w:szCs w:val="28"/>
        </w:rPr>
        <w:t>：</w:t>
      </w:r>
    </w:p>
    <w:p w14:paraId="14393D89">
      <w:pPr>
        <w:ind w:firstLine="3360" w:firstLineChars="1200"/>
        <w:rPr>
          <w:rFonts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投标人联系电话：</w:t>
      </w:r>
    </w:p>
    <w:p w14:paraId="7ADE3F78">
      <w:pPr>
        <w:ind w:firstLine="5518" w:firstLineChars="1971"/>
        <w:rPr>
          <w:rFonts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  <w:u w:val="single"/>
        </w:rPr>
        <w:t xml:space="preserve">      </w:t>
      </w:r>
      <w:r>
        <w:rPr>
          <w:rFonts w:hint="eastAsia" w:ascii="楷体_GB2312" w:eastAsia="楷体_GB2312"/>
          <w:sz w:val="28"/>
          <w:szCs w:val="28"/>
        </w:rPr>
        <w:t>年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  </w:t>
      </w:r>
      <w:r>
        <w:rPr>
          <w:rFonts w:hint="eastAsia" w:ascii="楷体_GB2312" w:eastAsia="楷体_GB2312"/>
          <w:sz w:val="28"/>
          <w:szCs w:val="28"/>
        </w:rPr>
        <w:t>月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  </w:t>
      </w:r>
      <w:r>
        <w:rPr>
          <w:rFonts w:hint="eastAsia" w:ascii="楷体_GB2312" w:eastAsia="楷体_GB2312"/>
          <w:sz w:val="28"/>
          <w:szCs w:val="28"/>
        </w:rPr>
        <w:t>日</w:t>
      </w:r>
    </w:p>
    <w:p w14:paraId="71F671AB">
      <w:pPr>
        <w:rPr>
          <w:rFonts w:ascii="楷体_GB2312" w:eastAsia="楷体_GB2312"/>
          <w:bCs/>
          <w:sz w:val="28"/>
        </w:rPr>
      </w:pPr>
      <w:r>
        <w:rPr>
          <w:rFonts w:hint="eastAsia" w:ascii="楷体_GB2312" w:eastAsia="楷体_GB2312"/>
          <w:b/>
          <w:bCs/>
          <w:sz w:val="28"/>
        </w:rPr>
        <w:t>注意事项</w:t>
      </w:r>
      <w:r>
        <w:rPr>
          <w:rFonts w:hint="eastAsia" w:ascii="楷体_GB2312" w:eastAsia="楷体_GB2312"/>
          <w:bCs/>
          <w:sz w:val="28"/>
        </w:rPr>
        <w:t>：</w:t>
      </w:r>
    </w:p>
    <w:p w14:paraId="772D5472">
      <w:pPr>
        <w:spacing w:line="400" w:lineRule="exact"/>
        <w:rPr>
          <w:rFonts w:ascii="楷体_GB2312" w:eastAsia="楷体_GB2312"/>
          <w:bCs/>
          <w:sz w:val="24"/>
        </w:rPr>
      </w:pPr>
      <w:r>
        <w:rPr>
          <w:rFonts w:ascii="楷体_GB2312" w:eastAsia="楷体_GB2312"/>
          <w:bCs/>
          <w:sz w:val="24"/>
        </w:rPr>
        <w:t>1</w:t>
      </w:r>
      <w:r>
        <w:rPr>
          <w:rFonts w:hint="eastAsia" w:ascii="楷体_GB2312" w:eastAsia="楷体_GB2312"/>
          <w:sz w:val="24"/>
        </w:rPr>
        <w:t>.</w:t>
      </w:r>
      <w:r>
        <w:rPr>
          <w:rFonts w:ascii="楷体_GB2312" w:eastAsia="楷体_GB2312"/>
          <w:sz w:val="24"/>
        </w:rPr>
        <w:t xml:space="preserve"> </w:t>
      </w:r>
      <w:r>
        <w:rPr>
          <w:rFonts w:hint="eastAsia" w:ascii="楷体_GB2312" w:eastAsia="楷体_GB2312"/>
          <w:bCs/>
          <w:sz w:val="24"/>
        </w:rPr>
        <w:t>此单填好后，请放入信封并封好信封封口，在封口签字后，交</w:t>
      </w:r>
      <w:r>
        <w:rPr>
          <w:rFonts w:hint="eastAsia" w:ascii="楷体_GB2312" w:eastAsia="楷体_GB2312"/>
          <w:bCs/>
          <w:sz w:val="24"/>
          <w:lang w:val="en-US" w:eastAsia="zh-CN"/>
        </w:rPr>
        <w:t>基本建设处</w:t>
      </w:r>
      <w:r>
        <w:rPr>
          <w:rFonts w:hint="eastAsia" w:ascii="楷体_GB2312" w:eastAsia="楷体_GB2312"/>
          <w:bCs/>
          <w:sz w:val="24"/>
        </w:rPr>
        <w:t>现场工作人员。</w:t>
      </w:r>
    </w:p>
    <w:p w14:paraId="779CF123">
      <w:pPr>
        <w:spacing w:line="400" w:lineRule="exact"/>
        <w:ind w:left="1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bCs/>
          <w:sz w:val="24"/>
          <w:lang w:val="en-US" w:eastAsia="zh-CN"/>
        </w:rPr>
        <w:t>2</w:t>
      </w:r>
      <w:r>
        <w:rPr>
          <w:rFonts w:hint="eastAsia" w:ascii="楷体_GB2312" w:eastAsia="楷体_GB2312"/>
          <w:bCs/>
          <w:sz w:val="24"/>
        </w:rPr>
        <w:t>. 中标后，未经允许不得在校内破拆设备；如</w:t>
      </w:r>
      <w:r>
        <w:rPr>
          <w:rFonts w:hint="eastAsia" w:ascii="楷体_GB2312" w:eastAsia="楷体_GB2312"/>
          <w:sz w:val="24"/>
        </w:rPr>
        <w:t>报废设备部件需要拆卸的，中标人应自备器具和拆卸人员，采取安全措施，做好安全防护，将标的物安全拆除，拆除清运过程中所造成的工伤等事故或其他经济损失，由中标人承担</w:t>
      </w:r>
      <w:r>
        <w:rPr>
          <w:rFonts w:hint="eastAsia" w:ascii="楷体_GB2312" w:eastAsia="楷体_GB2312"/>
          <w:sz w:val="24"/>
          <w:lang w:eastAsia="zh-CN"/>
        </w:rPr>
        <w:t>全部</w:t>
      </w:r>
      <w:r>
        <w:rPr>
          <w:rFonts w:hint="eastAsia" w:ascii="楷体_GB2312" w:eastAsia="楷体_GB2312"/>
          <w:sz w:val="24"/>
        </w:rPr>
        <w:t>责任。</w:t>
      </w:r>
    </w:p>
    <w:p w14:paraId="1F81F4F8">
      <w:pPr>
        <w:spacing w:line="400" w:lineRule="exact"/>
        <w:rPr>
          <w:bCs/>
          <w:sz w:val="24"/>
        </w:rPr>
      </w:pPr>
      <w:r>
        <w:rPr>
          <w:rFonts w:hint="eastAsia" w:ascii="楷体_GB2312" w:eastAsia="楷体_GB2312"/>
          <w:sz w:val="24"/>
          <w:lang w:val="en-US" w:eastAsia="zh-CN"/>
        </w:rPr>
        <w:t>3</w:t>
      </w:r>
      <w:r>
        <w:rPr>
          <w:rFonts w:hint="eastAsia" w:ascii="楷体_GB2312" w:eastAsia="楷体_GB2312"/>
          <w:sz w:val="24"/>
        </w:rPr>
        <w:t xml:space="preserve">. </w:t>
      </w:r>
      <w:r>
        <w:rPr>
          <w:rFonts w:hint="eastAsia" w:ascii="楷体_GB2312" w:eastAsia="楷体_GB2312"/>
          <w:bCs/>
          <w:sz w:val="24"/>
        </w:rPr>
        <w:t>清运完成后中标单位应将报废场地清扫干净，否则将拉入黑名单。</w:t>
      </w:r>
    </w:p>
    <w:sectPr>
      <w:pgSz w:w="11906" w:h="16838"/>
      <w:pgMar w:top="1361" w:right="1474" w:bottom="113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YzNTFkMTYyMDc4NTEzN2I2OTAwZjA0YTNhYzRjOWMifQ=="/>
  </w:docVars>
  <w:rsids>
    <w:rsidRoot w:val="0087370C"/>
    <w:rsid w:val="00000942"/>
    <w:rsid w:val="000355B9"/>
    <w:rsid w:val="00046145"/>
    <w:rsid w:val="00047C4C"/>
    <w:rsid w:val="000A1211"/>
    <w:rsid w:val="00176DA3"/>
    <w:rsid w:val="00181636"/>
    <w:rsid w:val="001B4FBE"/>
    <w:rsid w:val="001E32DC"/>
    <w:rsid w:val="001E61FD"/>
    <w:rsid w:val="00207ABB"/>
    <w:rsid w:val="00215672"/>
    <w:rsid w:val="00225488"/>
    <w:rsid w:val="00230333"/>
    <w:rsid w:val="002E66C9"/>
    <w:rsid w:val="0033484F"/>
    <w:rsid w:val="00334C5A"/>
    <w:rsid w:val="003508E3"/>
    <w:rsid w:val="00360AE2"/>
    <w:rsid w:val="003F5C53"/>
    <w:rsid w:val="0041048B"/>
    <w:rsid w:val="00411C4A"/>
    <w:rsid w:val="00441A00"/>
    <w:rsid w:val="004474B7"/>
    <w:rsid w:val="00452E0C"/>
    <w:rsid w:val="004936E4"/>
    <w:rsid w:val="004F144B"/>
    <w:rsid w:val="005743E7"/>
    <w:rsid w:val="0060757C"/>
    <w:rsid w:val="006645D9"/>
    <w:rsid w:val="007206EC"/>
    <w:rsid w:val="00743935"/>
    <w:rsid w:val="00750DB7"/>
    <w:rsid w:val="00785D92"/>
    <w:rsid w:val="007A37E3"/>
    <w:rsid w:val="00830616"/>
    <w:rsid w:val="00865B76"/>
    <w:rsid w:val="0087370C"/>
    <w:rsid w:val="008E70C0"/>
    <w:rsid w:val="00923C83"/>
    <w:rsid w:val="00940AD8"/>
    <w:rsid w:val="00981157"/>
    <w:rsid w:val="009B1801"/>
    <w:rsid w:val="00A748C6"/>
    <w:rsid w:val="00AD2E0E"/>
    <w:rsid w:val="00B51C97"/>
    <w:rsid w:val="00B61C9B"/>
    <w:rsid w:val="00C01EE1"/>
    <w:rsid w:val="00C54699"/>
    <w:rsid w:val="00CD1F1B"/>
    <w:rsid w:val="00D93639"/>
    <w:rsid w:val="00DC5697"/>
    <w:rsid w:val="00E45821"/>
    <w:rsid w:val="00E80E7B"/>
    <w:rsid w:val="00ED203F"/>
    <w:rsid w:val="00ED6283"/>
    <w:rsid w:val="00EF3350"/>
    <w:rsid w:val="00F3028A"/>
    <w:rsid w:val="00F67048"/>
    <w:rsid w:val="00F8309E"/>
    <w:rsid w:val="00F849F9"/>
    <w:rsid w:val="00F93A0C"/>
    <w:rsid w:val="00FC3948"/>
    <w:rsid w:val="00FD412F"/>
    <w:rsid w:val="01357EEB"/>
    <w:rsid w:val="01FD42EF"/>
    <w:rsid w:val="08CE77D4"/>
    <w:rsid w:val="0B3D350D"/>
    <w:rsid w:val="12A370D6"/>
    <w:rsid w:val="17544559"/>
    <w:rsid w:val="19526663"/>
    <w:rsid w:val="1AF05B75"/>
    <w:rsid w:val="1CC43F08"/>
    <w:rsid w:val="1E1E5B3D"/>
    <w:rsid w:val="1E7717D8"/>
    <w:rsid w:val="206F03B5"/>
    <w:rsid w:val="23FC2251"/>
    <w:rsid w:val="282E6D89"/>
    <w:rsid w:val="286F6B7A"/>
    <w:rsid w:val="2BC9623C"/>
    <w:rsid w:val="3440131A"/>
    <w:rsid w:val="39AA5ADE"/>
    <w:rsid w:val="3B3429F4"/>
    <w:rsid w:val="3DB84EBE"/>
    <w:rsid w:val="4288602C"/>
    <w:rsid w:val="460D34D4"/>
    <w:rsid w:val="46844D9D"/>
    <w:rsid w:val="4A6B112D"/>
    <w:rsid w:val="4A711925"/>
    <w:rsid w:val="50454464"/>
    <w:rsid w:val="52720E14"/>
    <w:rsid w:val="541D4698"/>
    <w:rsid w:val="5E912F6A"/>
    <w:rsid w:val="60A10FA7"/>
    <w:rsid w:val="63A43A6F"/>
    <w:rsid w:val="6A54313E"/>
    <w:rsid w:val="6ACF6E6E"/>
    <w:rsid w:val="6AE24730"/>
    <w:rsid w:val="6F0D0732"/>
    <w:rsid w:val="713428A8"/>
    <w:rsid w:val="725700A9"/>
    <w:rsid w:val="73782FD3"/>
    <w:rsid w:val="73B13659"/>
    <w:rsid w:val="74420DE9"/>
    <w:rsid w:val="76291708"/>
    <w:rsid w:val="77CD3F21"/>
    <w:rsid w:val="7B536393"/>
    <w:rsid w:val="7DFE4940"/>
    <w:rsid w:val="7F06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091dcfb4-cbba-4b53-84f3-96aad8f0afde</errorID>
      <errorWord>，</errorWord>
      <group>L1_Punc</group>
      <groupName>标点问题</groupName>
      <ability>L2_Punc_CN</ability>
      <abilityName>标点符号问题</abilityName>
      <candidateList>
        <item>。</item>
      </candidateList>
      <explain/>
      <paraID>3128F284</paraID>
      <start>34</start>
      <end>35</end>
      <status>modified</status>
      <modifiedWord>。</modifiedWord>
      <trackRevisions>false</trackRevisions>
    </reviewItem>
    <reviewItem>
      <errorID>64fd089f-6488-473a-a7b4-96ed03089af8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48281FEB</paraID>
      <start>4</start>
      <end>5</end>
      <status>modified</status>
      <modifiedWord>（</modifiedWord>
      <trackRevisions>false</trackRevisions>
    </reviewItem>
    <reviewItem>
      <errorID>b2d6ebbd-b2a3-4e00-aee0-66e7bd47fd3f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48281FEB</paraID>
      <start>7</start>
      <end>8</end>
      <status>modified</status>
      <modifiedWord>）</modifiedWord>
      <trackRevisions>false</trackRevisions>
    </reviewItem>
    <reviewItem>
      <errorID>fc24cbbc-9d56-453e-adb9-55f11cd1322f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EE7F19C</paraID>
      <start>3</start>
      <end>4</end>
      <status>modified</status>
      <modifiedWord>（</modifiedWord>
      <trackRevisions>false</trackRevisions>
    </reviewItem>
    <reviewItem>
      <errorID>f7c0ed60-94c6-4238-801d-48a6a28c8d55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EE7F19C</paraID>
      <start>6</start>
      <end>7</end>
      <status>modified</status>
      <modifiedWord>）</modifiedWord>
      <trackRevisions>false</trackRevisions>
    </reviewItem>
    <reviewItem>
      <errorID>17167732-221e-4030-a991-64a73db58f82</errorID>
      <errorWord>完全</errorWord>
      <group>L1_Word</group>
      <groupName>字词问题</groupName>
      <ability>L2_Typo</ability>
      <abilityName>字词错误</abilityName>
      <candidateList>
        <item>全部</item>
      </candidateList>
      <explain/>
      <paraID>779CF123</paraID>
      <start>101</start>
      <end>103</end>
      <status>modified</status>
      <modifiedWord>全部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42e0927-8845-4aa1-825e-b1e4718e999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530</Words>
  <Characters>551</Characters>
  <Lines>4</Lines>
  <Paragraphs>1</Paragraphs>
  <TotalTime>11</TotalTime>
  <ScaleCrop>false</ScaleCrop>
  <LinksUpToDate>false</LinksUpToDate>
  <CharactersWithSpaces>615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2023-05-15T00:31:00Z</dcterms:created>
  <dc:creator>章兴棋</dc:creator>
  <cp:lastModifiedBy>Lenovo</cp:lastModifiedBy>
  <cp:lastPrinted>2026-08-05T00:20:00Z</cp:lastPrinted>
  <dcterms:modified xsi:type="dcterms:W3CDTF">2026-08-28T06:35:17Z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7E90B4ACB9BB42118C5F35AEF12AAB66_13</vt:lpwstr>
  </property>
  <property fmtid="{D5CDD505-2E9C-101B-9397-08002B2CF9AE}" pid="4" name="KSOTemplateDocerSaveRecord">
    <vt:lpwstr>eyJoZGlkIjoiMGZiNWEzMmQwNTRhYzFjZWYzYWJkOTU5NDBkNzZlMzkiLCJ1c2VySWQiOiI5NzA1MjcyMzQifQ==</vt:lpwstr>
  </property>
</Properties>
</file>